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i w:val="0"/>
          <w:iCs w:val="0"/>
          <w:caps w:val="0"/>
          <w:color w:val="auto"/>
          <w:spacing w:val="0"/>
          <w:sz w:val="24"/>
          <w:szCs w:val="24"/>
          <w:shd w:val="clear" w:fill="FFFFFF"/>
          <w:lang w:val="en-US" w:eastAsia="zh-CN"/>
        </w:rPr>
      </w:pPr>
      <w:bookmarkStart w:id="0" w:name="_GoBack"/>
      <w:bookmarkEnd w:id="0"/>
      <w:r>
        <w:rPr>
          <w:rFonts w:hint="default" w:ascii="Times New Roman" w:hAnsi="Times New Roman" w:eastAsia="宋体" w:cs="Times New Roman"/>
          <w:i w:val="0"/>
          <w:iCs w:val="0"/>
          <w:caps w:val="0"/>
          <w:color w:val="auto"/>
          <w:spacing w:val="0"/>
          <w:sz w:val="24"/>
          <w:szCs w:val="24"/>
          <w:shd w:val="clear" w:fill="FFFFFF"/>
          <w:lang w:val="en-US" w:eastAsia="zh-CN"/>
        </w:rPr>
        <w:t>基因工程实验室位于11号楼404，面积104㎡。作为生物技术专业的教学实验室，是开展生物技术大实验、食品安全与检测等教学实验的场所。专业现有专任教师、技术人员共13人，其中教授1人，副教授3人，讲师7人，实验师1人，其中博士学位10人，硕士学位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实验室主要有PCR仪、超净台工作台、离心机、培养箱、摇床、恒温金属浴、通风橱、药品柜等实验仪器及设备。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实验室的主要任务为承担生物技术大实验、食品安全与检测等课程的实验教学。</w:t>
      </w:r>
    </w:p>
    <w:p>
      <w:pPr>
        <w:pStyle w:val="2"/>
        <w:spacing w:line="360" w:lineRule="auto"/>
        <w:ind w:firstLine="480" w:firstLineChars="200"/>
        <w:rPr>
          <w:rFonts w:hint="default" w:ascii="Times New Roman" w:hAnsi="Times New Roman" w:eastAsia="宋体" w:cs="Times New Roman"/>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生物技术大实验》是一门系统综合性很强的实验课程，实验内容设置为8个部分，综合了植物总DNA的提取，特定序列的PCR扩增，质粒的抽提，酶切检测及酶切片段的回收等方面的实验内容。本课程要求学生完成要求的实验环节后，系统掌握基因克隆的基本研究方法；体会科学研究的严密逻辑和培养科研理念，培养学生的动手能力，创新能力及综合分析能力。保证学生达成专业的相应毕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auto"/>
          <w:spacing w:val="0"/>
          <w:sz w:val="24"/>
          <w:szCs w:val="24"/>
          <w:shd w:val="clear" w:fill="FFFFFF"/>
          <w:lang w:val="en-US" w:eastAsia="zh-CN"/>
        </w:rPr>
        <w:t>《食品安全与检测》介绍食品安全的基本概念、食品安全学研究的主要内容、食品安全的发展史；影响食品安全性的生物因素、化学因素等危害因子在食品中的来源以及通过食品对人体健康的影响和预防控制措施；部分食品添加剂存在的安全问题及非法添加物对健康的危害；部分加工食品存在的安全问题；转基因食品的安全性；食物中毒及其预防以及食品质量安全监管与保障体系。要求学生学习该课程后，掌握食品安全相关理论知识及相关安全检测技术，激发学生为我国食品安全检测及经济社会发展贡献力量，为提高国民的整体科学素养奠定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3DA00561"/>
    <w:rsid w:val="43BC6C07"/>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641</Characters>
  <Lines>0</Lines>
  <Paragraphs>0</Paragraphs>
  <TotalTime>9</TotalTime>
  <ScaleCrop>false</ScaleCrop>
  <LinksUpToDate>false</LinksUpToDate>
  <CharactersWithSpaces>641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