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61" w:rsidRDefault="00F50C61" w:rsidP="00F50C61">
      <w:pPr>
        <w:jc w:val="center"/>
        <w:rPr>
          <w:rFonts w:ascii="微软雅黑" w:eastAsia="微软雅黑" w:hAnsi="微软雅黑" w:cs="微软雅黑"/>
          <w:sz w:val="30"/>
          <w:szCs w:val="30"/>
        </w:rPr>
      </w:pPr>
      <w:bookmarkStart w:id="0" w:name="_GoBack"/>
      <w:r>
        <w:rPr>
          <w:rFonts w:ascii="微软雅黑" w:eastAsia="微软雅黑" w:hAnsi="微软雅黑" w:cs="微软雅黑" w:hint="eastAsia"/>
          <w:sz w:val="30"/>
          <w:szCs w:val="30"/>
        </w:rPr>
        <w:t>《高分子材料测试方法实验》</w:t>
      </w:r>
      <w:r>
        <w:rPr>
          <w:rFonts w:ascii="微软雅黑" w:eastAsia="微软雅黑" w:hAnsi="微软雅黑" w:cs="微软雅黑" w:hint="eastAsia"/>
          <w:sz w:val="30"/>
          <w:szCs w:val="30"/>
        </w:rPr>
        <w:t>课程简介</w:t>
      </w:r>
    </w:p>
    <w:bookmarkEnd w:id="0"/>
    <w:p w:rsidR="00F50C61" w:rsidRDefault="00F50C61" w:rsidP="00F50C61">
      <w:pPr>
        <w:spacing w:line="48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 w:rsidRPr="00F50C61">
        <w:rPr>
          <w:rFonts w:ascii="宋体" w:eastAsia="宋体" w:hAnsi="宋体" w:cstheme="minorEastAsia" w:hint="eastAsia"/>
          <w:sz w:val="28"/>
          <w:szCs w:val="28"/>
          <w:shd w:val="clear" w:color="auto" w:fill="FFFFFF" w:themeFill="background1"/>
        </w:rPr>
        <w:t>《高分子材料测试方法实验》是化学及材料类本科专业的一门独立实验课程，通过实验使学生加深对高分子材料测试基本概念的认识和理解，掌握常见高分子材料测试的基本操作技能，熟悉高分子表征的原理和方法。通过实验使学生学会正确合理的选择实验条件和实验仪器，正确处理实验数据，以保证结果准确可靠，并不断地提高学生的实验技能、技巧和分析问题、解决问题的能力，培养学生实事求是的科学态度和严谨认真的实验习惯。</w:t>
      </w:r>
      <w:r w:rsidRPr="00F50C61">
        <w:rPr>
          <w:rFonts w:ascii="宋体" w:eastAsia="宋体" w:hAnsi="宋体" w:cs="宋体" w:hint="eastAsia"/>
          <w:sz w:val="28"/>
          <w:szCs w:val="28"/>
        </w:rPr>
        <w:t>本课程设置注重科学性、基础性和应用性，为学习后续课程、从事科学研究以及从事高分子材料研发与生产工作奠定实验基础。在本课程的学习过程中，了解我国高分子化学发展的历史和化学家的先进事迹，了解高分子材料在当代各行各业的应用，</w:t>
      </w:r>
      <w:r w:rsidRPr="00F50C61">
        <w:rPr>
          <w:rFonts w:ascii="宋体" w:eastAsia="宋体" w:hAnsi="宋体" w:cstheme="minorEastAsia" w:hint="eastAsia"/>
          <w:sz w:val="28"/>
          <w:szCs w:val="28"/>
        </w:rPr>
        <w:t>激发学生爱国主义使命感和责任心，增强学生的家国情怀与民族自信。</w:t>
      </w:r>
    </w:p>
    <w:p w:rsidR="00F50C61" w:rsidRDefault="00F50C61" w:rsidP="00F50C61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F50C61" w:rsidRDefault="00F50C61" w:rsidP="00F50C61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F50C61" w:rsidRDefault="00F50C61" w:rsidP="00F50C61">
      <w:pPr>
        <w:pStyle w:val="Default"/>
        <w:spacing w:line="480" w:lineRule="auto"/>
        <w:jc w:val="both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课程性质：</w:t>
      </w:r>
      <w:r>
        <w:rPr>
          <w:rFonts w:ascii="宋体" w:eastAsia="宋体" w:hAnsi="宋体" w:cs="宋体"/>
          <w:sz w:val="28"/>
          <w:szCs w:val="28"/>
        </w:rPr>
        <w:t>专业选修课</w:t>
      </w:r>
    </w:p>
    <w:p w:rsidR="00F50C61" w:rsidRDefault="00F50C61" w:rsidP="00F50C61">
      <w:pPr>
        <w:pStyle w:val="Default"/>
        <w:spacing w:line="480" w:lineRule="auto"/>
        <w:jc w:val="both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授课对象：</w:t>
      </w:r>
      <w:r>
        <w:rPr>
          <w:rFonts w:ascii="宋体" w:eastAsia="宋体" w:hAnsi="宋体" w:cs="宋体"/>
          <w:sz w:val="28"/>
          <w:szCs w:val="28"/>
        </w:rPr>
        <w:t>应用化学专业本科生</w:t>
      </w:r>
    </w:p>
    <w:p w:rsidR="00F50C61" w:rsidRDefault="00F50C61" w:rsidP="00F50C61">
      <w:pPr>
        <w:pStyle w:val="Default"/>
        <w:spacing w:line="480" w:lineRule="auto"/>
        <w:jc w:val="both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学时：</w:t>
      </w:r>
      <w:r>
        <w:rPr>
          <w:rFonts w:ascii="宋体" w:eastAsia="宋体" w:hAnsi="宋体" w:cs="宋体" w:hint="default"/>
          <w:sz w:val="28"/>
          <w:szCs w:val="28"/>
        </w:rPr>
        <w:t>16</w:t>
      </w:r>
      <w:r>
        <w:rPr>
          <w:rFonts w:ascii="宋体" w:eastAsia="宋体" w:hAnsi="宋体" w:cs="宋体"/>
          <w:sz w:val="28"/>
          <w:szCs w:val="28"/>
        </w:rPr>
        <w:t>学时</w:t>
      </w:r>
    </w:p>
    <w:p w:rsidR="00F50C61" w:rsidRPr="00F50C61" w:rsidRDefault="00F50C61" w:rsidP="00F50C61">
      <w:pPr>
        <w:spacing w:line="48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F50C61" w:rsidRPr="00F5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61"/>
    <w:rsid w:val="00F5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E28E"/>
  <w15:chartTrackingRefBased/>
  <w15:docId w15:val="{46D29927-2217-43AE-A7F5-56FF3C89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F50C61"/>
    <w:pPr>
      <w:widowControl w:val="0"/>
      <w:autoSpaceDE w:val="0"/>
      <w:autoSpaceDN w:val="0"/>
      <w:adjustRightInd w:val="0"/>
    </w:pPr>
    <w:rPr>
      <w:rFonts w:ascii="楷体_GB2312" w:eastAsia="楷体_GB2312" w:hAnsi="楷体_GB2312" w:cs="Times New Roman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2022-12-08T01:53:00Z</dcterms:created>
  <dcterms:modified xsi:type="dcterms:W3CDTF">2022-12-08T01:55:00Z</dcterms:modified>
</cp:coreProperties>
</file>