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D4E" w:rsidRDefault="00424D4E" w:rsidP="00424D4E">
      <w:pPr>
        <w:jc w:val="center"/>
        <w:rPr>
          <w:rFonts w:ascii="微软雅黑" w:eastAsia="微软雅黑" w:hAnsi="微软雅黑" w:cs="微软雅黑"/>
          <w:sz w:val="30"/>
          <w:szCs w:val="30"/>
        </w:rPr>
      </w:pPr>
      <w:bookmarkStart w:id="0" w:name="_GoBack"/>
      <w:r>
        <w:rPr>
          <w:rFonts w:ascii="微软雅黑" w:eastAsia="微软雅黑" w:hAnsi="微软雅黑" w:cs="微软雅黑" w:hint="eastAsia"/>
          <w:sz w:val="30"/>
          <w:szCs w:val="30"/>
        </w:rPr>
        <w:t>《商品检验》</w:t>
      </w:r>
      <w:r>
        <w:rPr>
          <w:rFonts w:ascii="微软雅黑" w:eastAsia="微软雅黑" w:hAnsi="微软雅黑" w:cs="微软雅黑" w:hint="eastAsia"/>
          <w:sz w:val="30"/>
          <w:szCs w:val="30"/>
        </w:rPr>
        <w:t>课程简介</w:t>
      </w:r>
    </w:p>
    <w:bookmarkEnd w:id="0"/>
    <w:p w:rsidR="00424D4E" w:rsidRPr="00424D4E" w:rsidRDefault="00424D4E" w:rsidP="00424D4E">
      <w:pPr>
        <w:pStyle w:val="Default"/>
        <w:spacing w:line="480" w:lineRule="auto"/>
        <w:ind w:firstLineChars="200" w:firstLine="560"/>
        <w:jc w:val="both"/>
        <w:rPr>
          <w:rFonts w:ascii="宋体" w:eastAsia="宋体" w:hAnsi="宋体" w:hint="default"/>
          <w:sz w:val="28"/>
          <w:szCs w:val="28"/>
        </w:rPr>
      </w:pPr>
      <w:r w:rsidRPr="00424D4E">
        <w:rPr>
          <w:rFonts w:ascii="宋体" w:eastAsia="宋体" w:hAnsi="宋体"/>
          <w:sz w:val="28"/>
          <w:szCs w:val="28"/>
        </w:rPr>
        <w:t>商品检验是商品的产方、买方或者第三方在一定条件下，借助于某种手段和方法，按照合同、标准或国内外有关法律、法规、惯例、对商品的质量、规格、重量、数量、包装、安全及卫生等方面进行检查，并做出合格与否或通过验收与否的判定，便于商品交接结算而出具各种有关证书。商品检验是伴随着商品经济的产生发展而逐渐形成的一门应用技术学科。</w:t>
      </w:r>
    </w:p>
    <w:p w:rsidR="00424D4E" w:rsidRPr="00424D4E" w:rsidRDefault="00424D4E" w:rsidP="00424D4E">
      <w:pPr>
        <w:pStyle w:val="Default"/>
        <w:spacing w:line="480" w:lineRule="auto"/>
        <w:ind w:firstLineChars="200" w:firstLine="560"/>
        <w:jc w:val="both"/>
        <w:rPr>
          <w:rFonts w:ascii="宋体" w:eastAsia="宋体" w:hAnsi="宋体" w:hint="default"/>
          <w:sz w:val="28"/>
          <w:szCs w:val="28"/>
        </w:rPr>
      </w:pPr>
      <w:r w:rsidRPr="00424D4E">
        <w:rPr>
          <w:rFonts w:ascii="宋体" w:eastAsia="宋体" w:hAnsi="宋体"/>
          <w:sz w:val="28"/>
          <w:szCs w:val="28"/>
        </w:rPr>
        <w:t>《商品检验》课程是工业分析与商品检测专业重要的专业课程之一，课程是理论+实验的教学模式。理论涉及内容广泛，既有法律法规，经济贸易等方面的知识介绍，又涉及到物理、化学、生物学、微生物学等多学科的理论知识和抽样检验技术，是一门综合性的应用技术课。从检验检测的角度看也是化学学科的一个重要的应用性分支学科。实验课程从日常生活中常见的日用品（如食用油、乳制品、漂白洗衣粉、肥皂）出发，运用化学分析和仪器分析，对日用品的主要有效成分进行测试。让学生能够对分析检测工作有更实际的感受，能够将所学的基础理论知识融会贯通，锻炼学生的动手能力、分析检测能力、为学生在步入社会后，尽快将基础理论知识应用于生产、科研工作实践奠定基础。</w:t>
      </w:r>
    </w:p>
    <w:p w:rsidR="00424D4E" w:rsidRDefault="00424D4E" w:rsidP="00424D4E">
      <w:pPr>
        <w:spacing w:line="480" w:lineRule="auto"/>
        <w:ind w:firstLine="200"/>
        <w:rPr>
          <w:rFonts w:ascii="宋体" w:eastAsia="宋体" w:hAnsi="宋体"/>
          <w:sz w:val="28"/>
          <w:szCs w:val="28"/>
        </w:rPr>
      </w:pPr>
      <w:r w:rsidRPr="00424D4E">
        <w:rPr>
          <w:rFonts w:ascii="宋体" w:eastAsia="宋体" w:hAnsi="宋体"/>
          <w:sz w:val="28"/>
          <w:szCs w:val="28"/>
        </w:rPr>
        <w:t>通过将本课程和我国的商品检测的发展现状相结合，激发学生的使命感和责任心，使学生对商品的分析检测有比较清楚的认识，更懂得所学专业的内涵，商品检测肩负着为国民经济中所有商品的质量保证，也反映了我国国民经济的发展水平。通过本课程的学习可以提升学生</w:t>
      </w:r>
      <w:r w:rsidRPr="00424D4E">
        <w:rPr>
          <w:rFonts w:ascii="宋体" w:eastAsia="宋体" w:hAnsi="宋体"/>
          <w:sz w:val="28"/>
          <w:szCs w:val="28"/>
        </w:rPr>
        <w:lastRenderedPageBreak/>
        <w:t>责任感和使命感，培养严谨、细致、精益求精的工匠精神，具备材料检测工程师的职业素养。</w:t>
      </w:r>
    </w:p>
    <w:p w:rsidR="00424D4E" w:rsidRDefault="00424D4E" w:rsidP="00424D4E">
      <w:pPr>
        <w:spacing w:line="480" w:lineRule="auto"/>
        <w:ind w:firstLine="200"/>
        <w:rPr>
          <w:rFonts w:ascii="宋体" w:eastAsia="宋体" w:hAnsi="宋体"/>
          <w:sz w:val="28"/>
          <w:szCs w:val="28"/>
        </w:rPr>
      </w:pPr>
    </w:p>
    <w:p w:rsidR="00424D4E" w:rsidRDefault="00424D4E" w:rsidP="00424D4E">
      <w:pPr>
        <w:spacing w:line="480" w:lineRule="auto"/>
        <w:ind w:firstLine="200"/>
        <w:rPr>
          <w:rFonts w:ascii="宋体" w:eastAsia="宋体" w:hAnsi="宋体"/>
          <w:sz w:val="28"/>
          <w:szCs w:val="28"/>
        </w:rPr>
      </w:pPr>
    </w:p>
    <w:p w:rsidR="00424D4E" w:rsidRDefault="00424D4E" w:rsidP="00424D4E">
      <w:pPr>
        <w:pStyle w:val="Default"/>
        <w:spacing w:line="480" w:lineRule="auto"/>
        <w:jc w:val="both"/>
        <w:rPr>
          <w:rFonts w:ascii="宋体" w:eastAsia="宋体" w:hAnsi="宋体" w:cs="宋体" w:hint="default"/>
          <w:sz w:val="28"/>
          <w:szCs w:val="28"/>
        </w:rPr>
      </w:pPr>
      <w:r>
        <w:rPr>
          <w:rFonts w:ascii="宋体" w:eastAsia="宋体" w:hAnsi="宋体" w:cs="宋体"/>
          <w:b/>
          <w:bCs/>
          <w:sz w:val="28"/>
          <w:szCs w:val="28"/>
        </w:rPr>
        <w:t>课程性质：</w:t>
      </w:r>
      <w:r>
        <w:rPr>
          <w:rFonts w:ascii="宋体" w:eastAsia="宋体" w:hAnsi="宋体" w:cs="宋体"/>
          <w:sz w:val="28"/>
          <w:szCs w:val="28"/>
        </w:rPr>
        <w:t>专业选修课</w:t>
      </w:r>
    </w:p>
    <w:p w:rsidR="00424D4E" w:rsidRDefault="00424D4E" w:rsidP="00424D4E">
      <w:pPr>
        <w:pStyle w:val="Default"/>
        <w:spacing w:line="480" w:lineRule="auto"/>
        <w:jc w:val="both"/>
        <w:rPr>
          <w:rFonts w:ascii="宋体" w:eastAsia="宋体" w:hAnsi="宋体" w:cs="宋体" w:hint="default"/>
          <w:sz w:val="28"/>
          <w:szCs w:val="28"/>
        </w:rPr>
      </w:pPr>
      <w:r>
        <w:rPr>
          <w:rFonts w:ascii="宋体" w:eastAsia="宋体" w:hAnsi="宋体" w:cs="宋体"/>
          <w:b/>
          <w:bCs/>
          <w:sz w:val="28"/>
          <w:szCs w:val="28"/>
        </w:rPr>
        <w:t>授课对象：</w:t>
      </w:r>
      <w:r>
        <w:rPr>
          <w:rFonts w:ascii="宋体" w:eastAsia="宋体" w:hAnsi="宋体" w:cs="宋体"/>
          <w:sz w:val="28"/>
          <w:szCs w:val="28"/>
        </w:rPr>
        <w:t>应用化学专业本科生</w:t>
      </w:r>
    </w:p>
    <w:p w:rsidR="00424D4E" w:rsidRDefault="00424D4E" w:rsidP="00424D4E">
      <w:pPr>
        <w:pStyle w:val="Default"/>
        <w:spacing w:line="480" w:lineRule="auto"/>
        <w:jc w:val="both"/>
        <w:rPr>
          <w:rFonts w:ascii="宋体" w:eastAsia="宋体" w:hAnsi="宋体" w:cs="宋体" w:hint="default"/>
          <w:sz w:val="28"/>
          <w:szCs w:val="28"/>
        </w:rPr>
      </w:pPr>
      <w:r>
        <w:rPr>
          <w:rFonts w:ascii="宋体" w:eastAsia="宋体" w:hAnsi="宋体" w:cs="宋体"/>
          <w:b/>
          <w:bCs/>
          <w:sz w:val="28"/>
          <w:szCs w:val="28"/>
        </w:rPr>
        <w:t>学时：</w:t>
      </w:r>
      <w:r>
        <w:rPr>
          <w:rFonts w:ascii="宋体" w:eastAsia="宋体" w:hAnsi="宋体" w:cs="宋体" w:hint="default"/>
          <w:sz w:val="28"/>
          <w:szCs w:val="28"/>
        </w:rPr>
        <w:t>32</w:t>
      </w:r>
      <w:r>
        <w:rPr>
          <w:rFonts w:ascii="宋体" w:eastAsia="宋体" w:hAnsi="宋体" w:cs="宋体"/>
          <w:sz w:val="28"/>
          <w:szCs w:val="28"/>
        </w:rPr>
        <w:t>学时</w:t>
      </w:r>
    </w:p>
    <w:p w:rsidR="00424D4E" w:rsidRPr="00424D4E" w:rsidRDefault="00424D4E" w:rsidP="00424D4E">
      <w:pPr>
        <w:spacing w:line="480" w:lineRule="auto"/>
        <w:rPr>
          <w:rFonts w:ascii="宋体" w:eastAsia="宋体" w:hAnsi="宋体" w:hint="eastAsia"/>
          <w:sz w:val="28"/>
          <w:szCs w:val="28"/>
        </w:rPr>
      </w:pPr>
    </w:p>
    <w:sectPr w:rsidR="00424D4E" w:rsidRPr="00424D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D4E"/>
    <w:rsid w:val="00424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38906"/>
  <w15:chartTrackingRefBased/>
  <w15:docId w15:val="{755B18DD-F15C-4FCE-831F-8EAC7AC1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qFormat/>
    <w:rsid w:val="00424D4E"/>
    <w:pPr>
      <w:widowControl w:val="0"/>
      <w:autoSpaceDE w:val="0"/>
      <w:autoSpaceDN w:val="0"/>
      <w:adjustRightInd w:val="0"/>
    </w:pPr>
    <w:rPr>
      <w:rFonts w:ascii="楷体_GB2312" w:eastAsia="楷体_GB2312" w:hAnsi="楷体_GB2312" w:cs="Times New Roman" w:hint="eastAsia"/>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2022-12-08T01:50:00Z</dcterms:created>
  <dcterms:modified xsi:type="dcterms:W3CDTF">2022-12-08T01:51:00Z</dcterms:modified>
</cp:coreProperties>
</file>